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BCAF" w14:textId="093EF367" w:rsidR="00BB4455" w:rsidRPr="003065FA" w:rsidRDefault="003971F4" w:rsidP="00C45EEB">
      <w:pPr>
        <w:spacing w:line="360" w:lineRule="auto"/>
        <w:jc w:val="center"/>
        <w:rPr>
          <w:rFonts w:ascii="Tahoma" w:hAnsi="Tahoma" w:cs="Tahoma"/>
          <w:b/>
          <w:bCs/>
          <w:color w:val="156082" w:themeColor="accent1"/>
          <w:sz w:val="32"/>
          <w:szCs w:val="32"/>
        </w:rPr>
      </w:pPr>
      <w:r w:rsidRPr="003065FA">
        <w:rPr>
          <w:rFonts w:ascii="Tahoma" w:hAnsi="Tahoma" w:cs="Tahoma"/>
          <w:b/>
          <w:bCs/>
          <w:color w:val="156082" w:themeColor="accent1"/>
          <w:sz w:val="32"/>
          <w:szCs w:val="32"/>
        </w:rPr>
        <w:t>HYRESAVTAL - FÖR BOSTADSRÄTTER</w:t>
      </w:r>
    </w:p>
    <w:p w14:paraId="0258F5C9" w14:textId="77777777" w:rsidR="003971F4" w:rsidRPr="003065FA" w:rsidRDefault="003971F4" w:rsidP="00C45EE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64B78E37" w14:textId="31D20274" w:rsidR="00C45EEB" w:rsidRDefault="003971F4" w:rsidP="007505E9">
      <w:pPr>
        <w:spacing w:after="0"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  <w:r w:rsidRPr="003065FA">
        <w:rPr>
          <w:rFonts w:ascii="Tahoma" w:hAnsi="Tahoma" w:cs="Tahoma"/>
          <w:b/>
          <w:bCs/>
          <w:color w:val="156082" w:themeColor="accent1"/>
          <w:sz w:val="24"/>
          <w:szCs w:val="24"/>
        </w:rPr>
        <w:t>Hyresvärd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2744"/>
        <w:gridCol w:w="2614"/>
      </w:tblGrid>
      <w:tr w:rsidR="001E5826" w:rsidRPr="001E5826" w14:paraId="421DD536" w14:textId="77777777" w:rsidTr="007505E9">
        <w:tc>
          <w:tcPr>
            <w:tcW w:w="1271" w:type="dxa"/>
            <w:tcBorders>
              <w:right w:val="nil"/>
            </w:tcBorders>
          </w:tcPr>
          <w:p w14:paraId="3DF774FE" w14:textId="40B464A3" w:rsidR="00C45EEB" w:rsidRPr="001E5826" w:rsidRDefault="00C45EEB" w:rsidP="00C45EEB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Namn:</w:t>
            </w:r>
          </w:p>
        </w:tc>
        <w:tc>
          <w:tcPr>
            <w:tcW w:w="3827" w:type="dxa"/>
            <w:tcBorders>
              <w:left w:val="nil"/>
            </w:tcBorders>
          </w:tcPr>
          <w:p w14:paraId="59500066" w14:textId="77777777" w:rsidR="00C45EEB" w:rsidRPr="001E5826" w:rsidRDefault="00C45EEB" w:rsidP="00C45EEB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  <w:tcBorders>
              <w:right w:val="nil"/>
            </w:tcBorders>
          </w:tcPr>
          <w:p w14:paraId="6D2C37DF" w14:textId="343C7CFA" w:rsidR="00C45EEB" w:rsidRPr="001E5826" w:rsidRDefault="00C45EEB" w:rsidP="00C45EEB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Personnummer:</w:t>
            </w:r>
          </w:p>
        </w:tc>
        <w:tc>
          <w:tcPr>
            <w:tcW w:w="2614" w:type="dxa"/>
            <w:tcBorders>
              <w:left w:val="nil"/>
            </w:tcBorders>
          </w:tcPr>
          <w:p w14:paraId="546858A7" w14:textId="77777777" w:rsidR="00C45EEB" w:rsidRPr="001E5826" w:rsidRDefault="00C45EEB" w:rsidP="00C45EEB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1E5826" w:rsidRPr="001E5826" w14:paraId="36C55D8C" w14:textId="77777777" w:rsidTr="007505E9">
        <w:tc>
          <w:tcPr>
            <w:tcW w:w="1271" w:type="dxa"/>
            <w:tcBorders>
              <w:right w:val="nil"/>
            </w:tcBorders>
          </w:tcPr>
          <w:p w14:paraId="0D894A98" w14:textId="63859CA0" w:rsidR="00C45EEB" w:rsidRPr="001E5826" w:rsidRDefault="00C45EEB" w:rsidP="00C45EEB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Adress:</w:t>
            </w:r>
          </w:p>
        </w:tc>
        <w:tc>
          <w:tcPr>
            <w:tcW w:w="3827" w:type="dxa"/>
            <w:tcBorders>
              <w:left w:val="nil"/>
            </w:tcBorders>
          </w:tcPr>
          <w:p w14:paraId="4058990B" w14:textId="77777777" w:rsidR="00C45EEB" w:rsidRPr="001E5826" w:rsidRDefault="00C45EEB" w:rsidP="00C45EEB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66FF51C1" w14:textId="77777777" w:rsidR="00C45EEB" w:rsidRPr="001E5826" w:rsidRDefault="00C45EEB" w:rsidP="00C45EEB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  <w:tcBorders>
              <w:right w:val="nil"/>
            </w:tcBorders>
          </w:tcPr>
          <w:p w14:paraId="53099626" w14:textId="77777777" w:rsidR="00C45EEB" w:rsidRPr="001E5826" w:rsidRDefault="00C45EEB" w:rsidP="00C45EEB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Telefon:</w:t>
            </w:r>
          </w:p>
          <w:p w14:paraId="6BF03D37" w14:textId="0F936548" w:rsidR="00C45EEB" w:rsidRPr="001E5826" w:rsidRDefault="00C45EEB" w:rsidP="00C45EEB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7A695A97" w14:textId="77777777" w:rsidR="00C45EEB" w:rsidRPr="001E5826" w:rsidRDefault="00C45EEB" w:rsidP="00C45EEB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3ADCABC4" w14:textId="77777777" w:rsidR="00C45EEB" w:rsidRDefault="00C45EEB" w:rsidP="00C45EEB">
      <w:pPr>
        <w:spacing w:after="0" w:line="36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</w:p>
    <w:p w14:paraId="13385C93" w14:textId="45DCD268" w:rsidR="00C45EEB" w:rsidRDefault="00C45EEB" w:rsidP="007505E9">
      <w:pPr>
        <w:spacing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  <w:r w:rsidRPr="003065FA">
        <w:rPr>
          <w:rFonts w:ascii="Tahoma" w:hAnsi="Tahoma" w:cs="Tahoma"/>
          <w:b/>
          <w:bCs/>
          <w:color w:val="156082" w:themeColor="accent1"/>
          <w:sz w:val="24"/>
          <w:szCs w:val="24"/>
        </w:rPr>
        <w:t>Hyresgäst(er)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2744"/>
        <w:gridCol w:w="2614"/>
      </w:tblGrid>
      <w:tr w:rsidR="00C45EEB" w14:paraId="43E8BD5F" w14:textId="77777777" w:rsidTr="007505E9">
        <w:tc>
          <w:tcPr>
            <w:tcW w:w="1271" w:type="dxa"/>
            <w:tcBorders>
              <w:right w:val="nil"/>
            </w:tcBorders>
          </w:tcPr>
          <w:p w14:paraId="1D34F784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Namn:</w:t>
            </w:r>
          </w:p>
        </w:tc>
        <w:tc>
          <w:tcPr>
            <w:tcW w:w="3827" w:type="dxa"/>
            <w:tcBorders>
              <w:left w:val="nil"/>
            </w:tcBorders>
          </w:tcPr>
          <w:p w14:paraId="14083708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  <w:tcBorders>
              <w:right w:val="nil"/>
            </w:tcBorders>
          </w:tcPr>
          <w:p w14:paraId="1A33EA9A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Personnummer:</w:t>
            </w:r>
          </w:p>
        </w:tc>
        <w:tc>
          <w:tcPr>
            <w:tcW w:w="2614" w:type="dxa"/>
            <w:tcBorders>
              <w:left w:val="nil"/>
            </w:tcBorders>
          </w:tcPr>
          <w:p w14:paraId="54BBCE5E" w14:textId="77777777" w:rsidR="00C45EEB" w:rsidRDefault="00C45EEB" w:rsidP="00CC0EC8">
            <w:pPr>
              <w:spacing w:line="360" w:lineRule="auto"/>
              <w:rPr>
                <w:rFonts w:ascii="Tahoma" w:hAnsi="Tahoma" w:cs="Tahoma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  <w:tr w:rsidR="00C45EEB" w14:paraId="0C96D028" w14:textId="77777777" w:rsidTr="007505E9">
        <w:tc>
          <w:tcPr>
            <w:tcW w:w="1271" w:type="dxa"/>
            <w:tcBorders>
              <w:right w:val="nil"/>
            </w:tcBorders>
          </w:tcPr>
          <w:p w14:paraId="52B5BB74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Adress:</w:t>
            </w:r>
          </w:p>
        </w:tc>
        <w:tc>
          <w:tcPr>
            <w:tcW w:w="3827" w:type="dxa"/>
            <w:tcBorders>
              <w:left w:val="nil"/>
            </w:tcBorders>
          </w:tcPr>
          <w:p w14:paraId="20E53818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14A5BA3A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  <w:tcBorders>
              <w:right w:val="nil"/>
            </w:tcBorders>
          </w:tcPr>
          <w:p w14:paraId="34E5FDD1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Telefon:</w:t>
            </w:r>
          </w:p>
          <w:p w14:paraId="7646FDFC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1C8A9C31" w14:textId="77777777" w:rsidR="00C45EEB" w:rsidRDefault="00C45EEB" w:rsidP="00CC0EC8">
            <w:pPr>
              <w:spacing w:line="360" w:lineRule="auto"/>
              <w:rPr>
                <w:rFonts w:ascii="Tahoma" w:hAnsi="Tahoma" w:cs="Tahoma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  <w:tr w:rsidR="00C45EEB" w14:paraId="2DF6CB98" w14:textId="77777777" w:rsidTr="007505E9">
        <w:tc>
          <w:tcPr>
            <w:tcW w:w="1271" w:type="dxa"/>
            <w:tcBorders>
              <w:right w:val="nil"/>
            </w:tcBorders>
          </w:tcPr>
          <w:p w14:paraId="7ECB4B4D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Namn:</w:t>
            </w:r>
          </w:p>
        </w:tc>
        <w:tc>
          <w:tcPr>
            <w:tcW w:w="3827" w:type="dxa"/>
            <w:tcBorders>
              <w:left w:val="nil"/>
            </w:tcBorders>
          </w:tcPr>
          <w:p w14:paraId="5814CF2B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  <w:tcBorders>
              <w:right w:val="nil"/>
            </w:tcBorders>
          </w:tcPr>
          <w:p w14:paraId="315C8AC0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Personnummer:</w:t>
            </w:r>
          </w:p>
        </w:tc>
        <w:tc>
          <w:tcPr>
            <w:tcW w:w="2614" w:type="dxa"/>
            <w:tcBorders>
              <w:left w:val="nil"/>
            </w:tcBorders>
          </w:tcPr>
          <w:p w14:paraId="4643B154" w14:textId="77777777" w:rsidR="00C45EEB" w:rsidRDefault="00C45EEB" w:rsidP="00CC0EC8">
            <w:pPr>
              <w:spacing w:line="360" w:lineRule="auto"/>
              <w:rPr>
                <w:rFonts w:ascii="Tahoma" w:hAnsi="Tahoma" w:cs="Tahoma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  <w:tr w:rsidR="00C45EEB" w14:paraId="43AC49D5" w14:textId="77777777" w:rsidTr="007505E9">
        <w:tc>
          <w:tcPr>
            <w:tcW w:w="1271" w:type="dxa"/>
            <w:tcBorders>
              <w:right w:val="nil"/>
            </w:tcBorders>
          </w:tcPr>
          <w:p w14:paraId="6FED4528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Adress:</w:t>
            </w:r>
          </w:p>
        </w:tc>
        <w:tc>
          <w:tcPr>
            <w:tcW w:w="3827" w:type="dxa"/>
            <w:tcBorders>
              <w:left w:val="nil"/>
            </w:tcBorders>
          </w:tcPr>
          <w:p w14:paraId="7C82FF8C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48928CFA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  <w:tcBorders>
              <w:right w:val="nil"/>
            </w:tcBorders>
          </w:tcPr>
          <w:p w14:paraId="39373B0C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Telefon:</w:t>
            </w:r>
          </w:p>
          <w:p w14:paraId="16E1083D" w14:textId="77777777" w:rsidR="00C45EEB" w:rsidRPr="001E5826" w:rsidRDefault="00C45EEB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5205CD92" w14:textId="77777777" w:rsidR="00C45EEB" w:rsidRDefault="00C45EEB" w:rsidP="00CC0EC8">
            <w:pPr>
              <w:spacing w:line="360" w:lineRule="auto"/>
              <w:rPr>
                <w:rFonts w:ascii="Tahoma" w:hAnsi="Tahoma" w:cs="Tahoma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</w:tbl>
    <w:p w14:paraId="21C43252" w14:textId="77777777" w:rsidR="00C45EEB" w:rsidRDefault="00C45EEB" w:rsidP="00C45EEB">
      <w:pPr>
        <w:spacing w:after="0" w:line="36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</w:p>
    <w:p w14:paraId="76882C75" w14:textId="7116A632" w:rsidR="00C45EEB" w:rsidRDefault="00495B20" w:rsidP="00C45EEB">
      <w:pPr>
        <w:spacing w:after="0" w:line="36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  <w:r w:rsidRPr="00C45EEB">
        <w:rPr>
          <w:rFonts w:ascii="Tahoma" w:hAnsi="Tahoma" w:cs="Tahoma"/>
          <w:b/>
          <w:bCs/>
          <w:color w:val="156082" w:themeColor="accent1"/>
          <w:sz w:val="24"/>
          <w:szCs w:val="24"/>
        </w:rPr>
        <w:t>Hyresobjekt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46"/>
        <w:gridCol w:w="2252"/>
        <w:gridCol w:w="3422"/>
        <w:gridCol w:w="1936"/>
      </w:tblGrid>
      <w:tr w:rsidR="00495B20" w14:paraId="0EF63AAB" w14:textId="77777777" w:rsidTr="007505E9">
        <w:tc>
          <w:tcPr>
            <w:tcW w:w="2846" w:type="dxa"/>
            <w:tcBorders>
              <w:right w:val="nil"/>
            </w:tcBorders>
          </w:tcPr>
          <w:p w14:paraId="526D31AF" w14:textId="28B4E6E7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Bostadsrättsförening</w:t>
            </w: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252" w:type="dxa"/>
            <w:tcBorders>
              <w:left w:val="nil"/>
            </w:tcBorders>
          </w:tcPr>
          <w:p w14:paraId="4217EB21" w14:textId="77777777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right w:val="nil"/>
            </w:tcBorders>
          </w:tcPr>
          <w:p w14:paraId="2AA421B0" w14:textId="7A6A9984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Lägenhetsnummer</w:t>
            </w: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936" w:type="dxa"/>
            <w:tcBorders>
              <w:left w:val="nil"/>
            </w:tcBorders>
          </w:tcPr>
          <w:p w14:paraId="75AD2876" w14:textId="77777777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495B20" w14:paraId="0B72BC8D" w14:textId="77777777" w:rsidTr="007505E9">
        <w:tc>
          <w:tcPr>
            <w:tcW w:w="2846" w:type="dxa"/>
            <w:tcBorders>
              <w:right w:val="nil"/>
            </w:tcBorders>
          </w:tcPr>
          <w:p w14:paraId="17357915" w14:textId="77777777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Adress:</w:t>
            </w:r>
          </w:p>
        </w:tc>
        <w:tc>
          <w:tcPr>
            <w:tcW w:w="2252" w:type="dxa"/>
            <w:tcBorders>
              <w:left w:val="nil"/>
            </w:tcBorders>
          </w:tcPr>
          <w:p w14:paraId="7972CEA0" w14:textId="77777777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446DD293" w14:textId="77777777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right w:val="nil"/>
            </w:tcBorders>
          </w:tcPr>
          <w:p w14:paraId="44343462" w14:textId="3213C471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Ort</w:t>
            </w: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:</w:t>
            </w:r>
          </w:p>
          <w:p w14:paraId="21CA6B6B" w14:textId="77777777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left w:val="nil"/>
            </w:tcBorders>
          </w:tcPr>
          <w:p w14:paraId="6D87BD36" w14:textId="77777777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495B20" w14:paraId="0B6E585D" w14:textId="77777777" w:rsidTr="007505E9">
        <w:tc>
          <w:tcPr>
            <w:tcW w:w="2846" w:type="dxa"/>
            <w:tcBorders>
              <w:right w:val="nil"/>
            </w:tcBorders>
          </w:tcPr>
          <w:p w14:paraId="4BB8317B" w14:textId="491AB30E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Storlek i kvm</w:t>
            </w:r>
            <w:r w:rsidR="005127F1">
              <w:rPr>
                <w:rFonts w:ascii="Tahoma" w:hAnsi="Tahoma" w:cs="Tahom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252" w:type="dxa"/>
            <w:tcBorders>
              <w:left w:val="nil"/>
            </w:tcBorders>
          </w:tcPr>
          <w:p w14:paraId="744F27BA" w14:textId="77777777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right w:val="nil"/>
            </w:tcBorders>
          </w:tcPr>
          <w:p w14:paraId="1BB407EE" w14:textId="1D604540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Postnummer:</w:t>
            </w:r>
          </w:p>
        </w:tc>
        <w:tc>
          <w:tcPr>
            <w:tcW w:w="1936" w:type="dxa"/>
            <w:tcBorders>
              <w:left w:val="nil"/>
            </w:tcBorders>
          </w:tcPr>
          <w:p w14:paraId="64A0E497" w14:textId="77777777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495B20" w14:paraId="409CAF86" w14:textId="77777777" w:rsidTr="007505E9">
        <w:trPr>
          <w:trHeight w:val="332"/>
        </w:trPr>
        <w:tc>
          <w:tcPr>
            <w:tcW w:w="2846" w:type="dxa"/>
            <w:tcBorders>
              <w:right w:val="nil"/>
            </w:tcBorders>
          </w:tcPr>
          <w:p w14:paraId="2340A3A8" w14:textId="66FF20FB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Antal rum</w:t>
            </w: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252" w:type="dxa"/>
            <w:tcBorders>
              <w:left w:val="nil"/>
            </w:tcBorders>
          </w:tcPr>
          <w:p w14:paraId="1AFA3F3C" w14:textId="77777777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right w:val="nil"/>
            </w:tcBorders>
          </w:tcPr>
          <w:p w14:paraId="1EC955BB" w14:textId="0C46663E" w:rsidR="00495B20" w:rsidRPr="001E5826" w:rsidRDefault="00495B20" w:rsidP="001E5826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Tomtyta som ingår</w:t>
            </w: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936" w:type="dxa"/>
            <w:tcBorders>
              <w:left w:val="nil"/>
            </w:tcBorders>
          </w:tcPr>
          <w:p w14:paraId="2CEAA3DA" w14:textId="77777777" w:rsidR="00495B20" w:rsidRPr="001E5826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38EDEDA3" w14:textId="77777777" w:rsidR="003065FA" w:rsidRPr="003065FA" w:rsidRDefault="003065FA" w:rsidP="007505E9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9B395A1" w14:textId="77777777" w:rsidR="00EE1A58" w:rsidRDefault="00EE1A58" w:rsidP="007505E9">
      <w:pPr>
        <w:spacing w:after="0"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  <w:r w:rsidRPr="00C45EEB">
        <w:rPr>
          <w:rFonts w:ascii="Tahoma" w:hAnsi="Tahoma" w:cs="Tahoma"/>
          <w:b/>
          <w:bCs/>
          <w:color w:val="156082" w:themeColor="accent1"/>
          <w:sz w:val="24"/>
          <w:szCs w:val="24"/>
        </w:rPr>
        <w:t>Hyr</w:t>
      </w:r>
      <w:r>
        <w:rPr>
          <w:rFonts w:ascii="Tahoma" w:hAnsi="Tahoma" w:cs="Tahoma"/>
          <w:b/>
          <w:bCs/>
          <w:color w:val="156082" w:themeColor="accent1"/>
          <w:sz w:val="24"/>
          <w:szCs w:val="24"/>
        </w:rPr>
        <w:t>estid</w:t>
      </w:r>
    </w:p>
    <w:p w14:paraId="59801FBF" w14:textId="72CD9C80" w:rsidR="00EE1A58" w:rsidRPr="001E5826" w:rsidRDefault="007505E9" w:rsidP="00EE1A58">
      <w:pPr>
        <w:spacing w:after="0" w:line="360" w:lineRule="auto"/>
        <w:rPr>
          <w:rFonts w:ascii="Tahoma" w:eastAsia="PT Sans" w:hAnsi="Tahoma" w:cs="Tahoma"/>
          <w:b/>
          <w:bCs/>
          <w:i/>
          <w:iCs/>
          <w:color w:val="156082" w:themeColor="accent1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(</w:t>
      </w:r>
      <w:r w:rsidR="00EE1A58" w:rsidRPr="001E5826">
        <w:rPr>
          <w:rFonts w:ascii="Tahoma" w:hAnsi="Tahoma" w:cs="Tahoma"/>
          <w:i/>
          <w:iCs/>
          <w:sz w:val="24"/>
          <w:szCs w:val="24"/>
        </w:rPr>
        <w:t>Uppsägning ska ske skriftligen</w:t>
      </w:r>
      <w:r>
        <w:rPr>
          <w:rFonts w:ascii="Tahoma" w:hAnsi="Tahoma" w:cs="Tahoma"/>
          <w:i/>
          <w:iCs/>
          <w:sz w:val="24"/>
          <w:szCs w:val="24"/>
        </w:rPr>
        <w:t>)</w:t>
      </w:r>
    </w:p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EE1A58" w14:paraId="63D9E034" w14:textId="77777777" w:rsidTr="007505E9">
        <w:tc>
          <w:tcPr>
            <w:tcW w:w="5098" w:type="dxa"/>
          </w:tcPr>
          <w:p w14:paraId="234ECF8F" w14:textId="77777777" w:rsidR="00EE1A58" w:rsidRPr="001E5826" w:rsidRDefault="00EE1A58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Startdatum:</w:t>
            </w:r>
          </w:p>
        </w:tc>
        <w:tc>
          <w:tcPr>
            <w:tcW w:w="5387" w:type="dxa"/>
          </w:tcPr>
          <w:p w14:paraId="217D6D61" w14:textId="77777777" w:rsidR="00EE1A58" w:rsidRPr="001E5826" w:rsidRDefault="00EE1A58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EE1A58" w14:paraId="7FF63C8F" w14:textId="77777777" w:rsidTr="007505E9">
        <w:tc>
          <w:tcPr>
            <w:tcW w:w="5098" w:type="dxa"/>
          </w:tcPr>
          <w:p w14:paraId="387B0D0C" w14:textId="77777777" w:rsidR="00EE1A58" w:rsidRPr="001E5826" w:rsidRDefault="00EE1A58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Slutdatum (om ej tills vidare):</w:t>
            </w:r>
          </w:p>
        </w:tc>
        <w:tc>
          <w:tcPr>
            <w:tcW w:w="5387" w:type="dxa"/>
          </w:tcPr>
          <w:p w14:paraId="63B05D40" w14:textId="77777777" w:rsidR="00EE1A58" w:rsidRPr="001E5826" w:rsidRDefault="00EE1A58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EE1A58" w14:paraId="152C8C9D" w14:textId="77777777" w:rsidTr="007505E9">
        <w:tc>
          <w:tcPr>
            <w:tcW w:w="5098" w:type="dxa"/>
          </w:tcPr>
          <w:p w14:paraId="247E31C3" w14:textId="77777777" w:rsidR="00EE1A58" w:rsidRPr="001E5826" w:rsidRDefault="00EE1A58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582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Antal månaders uppsägningstid:</w:t>
            </w:r>
          </w:p>
        </w:tc>
        <w:tc>
          <w:tcPr>
            <w:tcW w:w="5387" w:type="dxa"/>
          </w:tcPr>
          <w:p w14:paraId="1847CA67" w14:textId="77777777" w:rsidR="00EE1A58" w:rsidRPr="001E5826" w:rsidRDefault="00EE1A58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205200F6" w14:textId="77777777" w:rsidR="00EE1A58" w:rsidRDefault="00EE1A58" w:rsidP="00495B20">
      <w:pPr>
        <w:spacing w:after="0" w:line="36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</w:p>
    <w:p w14:paraId="4E19A446" w14:textId="77777777" w:rsidR="001E5826" w:rsidRDefault="001E5826" w:rsidP="00495B20">
      <w:pPr>
        <w:spacing w:after="0" w:line="36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</w:p>
    <w:p w14:paraId="3FE83423" w14:textId="77777777" w:rsidR="007505E9" w:rsidRDefault="007505E9" w:rsidP="00495B20">
      <w:pPr>
        <w:spacing w:after="0" w:line="36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</w:p>
    <w:p w14:paraId="0A132D14" w14:textId="77777777" w:rsidR="007505E9" w:rsidRDefault="007505E9" w:rsidP="00495B20">
      <w:pPr>
        <w:spacing w:after="0" w:line="36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</w:p>
    <w:p w14:paraId="693ED3CB" w14:textId="42FBB9F4" w:rsidR="00495B20" w:rsidRDefault="00495B20" w:rsidP="00495B20">
      <w:pPr>
        <w:spacing w:after="0" w:line="36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  <w:r w:rsidRPr="00C45EEB">
        <w:rPr>
          <w:rFonts w:ascii="Tahoma" w:hAnsi="Tahoma" w:cs="Tahoma"/>
          <w:b/>
          <w:bCs/>
          <w:color w:val="156082" w:themeColor="accent1"/>
          <w:sz w:val="24"/>
          <w:szCs w:val="24"/>
        </w:rPr>
        <w:lastRenderedPageBreak/>
        <w:t>Hyr</w:t>
      </w:r>
      <w:r>
        <w:rPr>
          <w:rFonts w:ascii="Tahoma" w:hAnsi="Tahoma" w:cs="Tahoma"/>
          <w:b/>
          <w:bCs/>
          <w:color w:val="156082" w:themeColor="accent1"/>
          <w:sz w:val="24"/>
          <w:szCs w:val="24"/>
        </w:rPr>
        <w:t>a</w:t>
      </w:r>
    </w:p>
    <w:p w14:paraId="3B920E47" w14:textId="69DECA0C" w:rsidR="00EE1A58" w:rsidRPr="007505E9" w:rsidRDefault="007505E9" w:rsidP="00495B20">
      <w:pPr>
        <w:spacing w:after="0" w:line="360" w:lineRule="auto"/>
        <w:rPr>
          <w:rFonts w:ascii="Tahoma" w:eastAsia="PT Sans" w:hAnsi="Tahoma" w:cs="Tahoma"/>
          <w:i/>
          <w:iCs/>
          <w:color w:val="156082" w:themeColor="accent1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(</w:t>
      </w:r>
      <w:r w:rsidR="00EE1A58" w:rsidRPr="007505E9">
        <w:rPr>
          <w:rFonts w:ascii="Tahoma" w:hAnsi="Tahoma" w:cs="Tahoma"/>
          <w:i/>
          <w:iCs/>
          <w:sz w:val="24"/>
          <w:szCs w:val="24"/>
        </w:rPr>
        <w:t>Om inte hyresgästen betalar hyran i tid är hyresgästen skyldig att utge ersättning för skriftlig betalningspåminnelse enligt lagen om ersättning för inkassokostnader</w:t>
      </w:r>
      <w:r>
        <w:rPr>
          <w:rFonts w:ascii="Tahoma" w:hAnsi="Tahoma" w:cs="Tahoma"/>
          <w:i/>
          <w:iCs/>
          <w:sz w:val="24"/>
          <w:szCs w:val="24"/>
        </w:rPr>
        <w:t>)</w:t>
      </w:r>
    </w:p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495B20" w14:paraId="4B3B3657" w14:textId="77777777" w:rsidTr="007505E9">
        <w:tc>
          <w:tcPr>
            <w:tcW w:w="4815" w:type="dxa"/>
          </w:tcPr>
          <w:p w14:paraId="2A500B15" w14:textId="27155AEF" w:rsidR="00495B20" w:rsidRPr="007505E9" w:rsidRDefault="00495B20" w:rsidP="00CC0EC8">
            <w:pPr>
              <w:spacing w:line="360" w:lineRule="auto"/>
              <w:rPr>
                <w:rFonts w:ascii="Tahoma" w:hAnsi="Tahoma" w:cs="Tahoma"/>
                <w:color w:val="156082" w:themeColor="accen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Hyra i sek / per månad</w:t>
            </w: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541C6625" w14:textId="51A24478" w:rsidR="00495B20" w:rsidRDefault="00495B20" w:rsidP="00CC0EC8">
            <w:pPr>
              <w:spacing w:line="360" w:lineRule="auto"/>
              <w:rPr>
                <w:rFonts w:ascii="Tahoma" w:hAnsi="Tahoma" w:cs="Tahoma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  <w:tr w:rsidR="00495B20" w14:paraId="755BCF28" w14:textId="77777777" w:rsidTr="007505E9">
        <w:tc>
          <w:tcPr>
            <w:tcW w:w="4815" w:type="dxa"/>
          </w:tcPr>
          <w:p w14:paraId="39A082CB" w14:textId="5AD49285" w:rsidR="00495B20" w:rsidRPr="007505E9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Förskottsbetalning månadsvis, senast den</w:t>
            </w: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4F01FF69" w14:textId="77777777" w:rsidR="00495B20" w:rsidRDefault="00495B20" w:rsidP="00CC0EC8">
            <w:pPr>
              <w:spacing w:line="360" w:lineRule="auto"/>
              <w:rPr>
                <w:rFonts w:ascii="Tahoma" w:hAnsi="Tahoma" w:cs="Tahoma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  <w:tr w:rsidR="00495B20" w14:paraId="30A2B6F2" w14:textId="77777777" w:rsidTr="007505E9">
        <w:tc>
          <w:tcPr>
            <w:tcW w:w="4815" w:type="dxa"/>
          </w:tcPr>
          <w:p w14:paraId="5E27225F" w14:textId="0058EBF8" w:rsidR="00495B20" w:rsidRPr="007505E9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Bank:</w:t>
            </w:r>
          </w:p>
        </w:tc>
        <w:tc>
          <w:tcPr>
            <w:tcW w:w="5670" w:type="dxa"/>
          </w:tcPr>
          <w:p w14:paraId="2B3959A4" w14:textId="59298D41" w:rsidR="00495B20" w:rsidRDefault="00495B20" w:rsidP="00CC0EC8">
            <w:pPr>
              <w:spacing w:line="360" w:lineRule="auto"/>
              <w:rPr>
                <w:rFonts w:ascii="Tahoma" w:hAnsi="Tahoma" w:cs="Tahoma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  <w:tr w:rsidR="00495B20" w14:paraId="04BE266F" w14:textId="77777777" w:rsidTr="007505E9">
        <w:trPr>
          <w:trHeight w:val="452"/>
        </w:trPr>
        <w:tc>
          <w:tcPr>
            <w:tcW w:w="4815" w:type="dxa"/>
          </w:tcPr>
          <w:p w14:paraId="6D512AF7" w14:textId="27C6E191" w:rsidR="00495B20" w:rsidRPr="007505E9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proofErr w:type="spellStart"/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Clearingnummer</w:t>
            </w:r>
            <w:proofErr w:type="spellEnd"/>
            <w:r w:rsid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58C4C0B1" w14:textId="77777777" w:rsidR="00495B20" w:rsidRDefault="00495B20" w:rsidP="00CC0EC8">
            <w:pPr>
              <w:spacing w:line="360" w:lineRule="auto"/>
              <w:rPr>
                <w:rFonts w:ascii="Tahoma" w:hAnsi="Tahoma" w:cs="Tahoma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  <w:tr w:rsidR="00495B20" w14:paraId="2040DB94" w14:textId="77777777" w:rsidTr="007505E9">
        <w:trPr>
          <w:trHeight w:val="452"/>
        </w:trPr>
        <w:tc>
          <w:tcPr>
            <w:tcW w:w="4815" w:type="dxa"/>
          </w:tcPr>
          <w:p w14:paraId="5A20A393" w14:textId="13C84EE5" w:rsidR="00495B20" w:rsidRPr="007505E9" w:rsidRDefault="00495B20" w:rsidP="00CC0EC8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Kontonummer</w:t>
            </w:r>
            <w:r w:rsid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31302D26" w14:textId="77777777" w:rsidR="00495B20" w:rsidRDefault="00495B20" w:rsidP="00CC0EC8">
            <w:pPr>
              <w:spacing w:line="360" w:lineRule="auto"/>
              <w:rPr>
                <w:rFonts w:ascii="Tahoma" w:hAnsi="Tahoma" w:cs="Tahoma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</w:tbl>
    <w:p w14:paraId="716E986B" w14:textId="77777777" w:rsidR="00495B20" w:rsidRDefault="00495B20" w:rsidP="00C45EEB">
      <w:pPr>
        <w:spacing w:line="360" w:lineRule="auto"/>
        <w:rPr>
          <w:rFonts w:ascii="Tahoma" w:hAnsi="Tahoma" w:cs="Tahoma"/>
          <w:sz w:val="24"/>
          <w:szCs w:val="24"/>
        </w:rPr>
      </w:pPr>
    </w:p>
    <w:p w14:paraId="5CF8F192" w14:textId="73E6CD72" w:rsidR="00EE1A58" w:rsidRPr="00EE1A58" w:rsidRDefault="00EE1A58" w:rsidP="007505E9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olor w:val="156082" w:themeColor="accent1"/>
          <w:sz w:val="24"/>
          <w:szCs w:val="24"/>
        </w:rPr>
        <w:t>Ingår i hyran</w:t>
      </w:r>
      <w:r w:rsidR="001E5826">
        <w:rPr>
          <w:rFonts w:ascii="Tahoma" w:hAnsi="Tahoma" w:cs="Tahoma"/>
          <w:b/>
          <w:bCs/>
          <w:color w:val="156082" w:themeColor="accent1"/>
          <w:sz w:val="24"/>
          <w:szCs w:val="24"/>
        </w:rPr>
        <w:tab/>
      </w:r>
      <w:r w:rsidR="001E5826">
        <w:rPr>
          <w:rFonts w:ascii="Tahoma" w:hAnsi="Tahoma" w:cs="Tahoma"/>
          <w:b/>
          <w:bCs/>
          <w:color w:val="156082" w:themeColor="accent1"/>
          <w:sz w:val="24"/>
          <w:szCs w:val="24"/>
        </w:rPr>
        <w:tab/>
      </w:r>
      <w:r w:rsidR="001E5826">
        <w:rPr>
          <w:rFonts w:ascii="Tahoma" w:hAnsi="Tahoma" w:cs="Tahoma"/>
          <w:b/>
          <w:bCs/>
          <w:color w:val="156082" w:themeColor="accent1"/>
          <w:sz w:val="24"/>
          <w:szCs w:val="24"/>
        </w:rPr>
        <w:tab/>
        <w:t xml:space="preserve"> </w:t>
      </w:r>
      <w:r w:rsidR="001E5826">
        <w:rPr>
          <w:rFonts w:ascii="Tahoma" w:hAnsi="Tahoma" w:cs="Tahoma"/>
          <w:b/>
          <w:bCs/>
          <w:color w:val="156082" w:themeColor="accent1"/>
          <w:sz w:val="24"/>
          <w:szCs w:val="24"/>
        </w:rPr>
        <w:t>Driftkostnader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1E5826" w:rsidRPr="001E5826" w14:paraId="7FF49E40" w14:textId="12A6CBD3" w:rsidTr="001E5826">
        <w:tc>
          <w:tcPr>
            <w:tcW w:w="5240" w:type="dxa"/>
          </w:tcPr>
          <w:p w14:paraId="6EFC03BE" w14:textId="77057733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Bredband/Internet</w:t>
            </w:r>
          </w:p>
          <w:p w14:paraId="55287EB1" w14:textId="39CC0F5D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00C89" w:rsidRPr="001E5826">
              <w:rPr>
                <w:rFonts w:ascii="Tahoma" w:hAnsi="Tahoma" w:cs="Tahoma"/>
                <w:sz w:val="24"/>
                <w:szCs w:val="24"/>
              </w:rPr>
              <w:t>Parkering/garageplats</w:t>
            </w:r>
            <w:r w:rsidR="00A00C89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="00A00C89">
              <w:rPr>
                <w:rFonts w:ascii="Tahoma" w:hAnsi="Tahoma" w:cs="Tahoma"/>
                <w:sz w:val="24"/>
                <w:szCs w:val="24"/>
              </w:rPr>
              <w:t>platsnr</w:t>
            </w:r>
            <w:proofErr w:type="spellEnd"/>
            <w:r w:rsidR="00A00C89">
              <w:rPr>
                <w:rFonts w:ascii="Tahoma" w:hAnsi="Tahoma" w:cs="Tahoma"/>
                <w:sz w:val="24"/>
                <w:szCs w:val="24"/>
              </w:rPr>
              <w:t>:_</w:t>
            </w:r>
            <w:proofErr w:type="gramEnd"/>
            <w:r w:rsidR="00A00C89">
              <w:rPr>
                <w:rFonts w:ascii="Tahoma" w:hAnsi="Tahoma" w:cs="Tahoma"/>
                <w:sz w:val="24"/>
                <w:szCs w:val="24"/>
              </w:rPr>
              <w:t>_____</w:t>
            </w:r>
          </w:p>
          <w:p w14:paraId="0D913115" w14:textId="77777777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Möbler</w:t>
            </w:r>
          </w:p>
          <w:p w14:paraId="4F5EAB34" w14:textId="531C62A5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Värme</w:t>
            </w:r>
          </w:p>
          <w:p w14:paraId="2F50AFA8" w14:textId="357D2F99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Snöskottning</w:t>
            </w:r>
          </w:p>
          <w:p w14:paraId="456F8C3C" w14:textId="619D0091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Sotning</w:t>
            </w:r>
          </w:p>
          <w:p w14:paraId="7A1268F0" w14:textId="40F6B221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Gas</w:t>
            </w:r>
          </w:p>
          <w:p w14:paraId="32F8772D" w14:textId="77777777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El</w:t>
            </w:r>
          </w:p>
          <w:p w14:paraId="53F66706" w14:textId="6B4E96A9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Vatten</w:t>
            </w:r>
          </w:p>
          <w:p w14:paraId="2EDB3DD4" w14:textId="3E559DB5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Sophämtning</w:t>
            </w:r>
          </w:p>
          <w:p w14:paraId="64FE0437" w14:textId="04FB97AA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Vatten</w:t>
            </w:r>
          </w:p>
        </w:tc>
        <w:tc>
          <w:tcPr>
            <w:tcW w:w="5216" w:type="dxa"/>
          </w:tcPr>
          <w:p w14:paraId="66254104" w14:textId="77777777" w:rsidR="001E5826" w:rsidRPr="001E5826" w:rsidRDefault="001E5826" w:rsidP="001E582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Bredband/Internet</w:t>
            </w:r>
          </w:p>
          <w:p w14:paraId="3E3C2100" w14:textId="2DDABD93" w:rsidR="001E5826" w:rsidRPr="001E5826" w:rsidRDefault="001E5826" w:rsidP="001E582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Parkering/garageplats</w:t>
            </w:r>
            <w:r w:rsidR="00A00C89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="00A00C89">
              <w:rPr>
                <w:rFonts w:ascii="Tahoma" w:hAnsi="Tahoma" w:cs="Tahoma"/>
                <w:sz w:val="24"/>
                <w:szCs w:val="24"/>
              </w:rPr>
              <w:t>platsnr</w:t>
            </w:r>
            <w:proofErr w:type="spellEnd"/>
            <w:r w:rsidR="00A00C89">
              <w:rPr>
                <w:rFonts w:ascii="Tahoma" w:hAnsi="Tahoma" w:cs="Tahoma"/>
                <w:sz w:val="24"/>
                <w:szCs w:val="24"/>
              </w:rPr>
              <w:t>:_</w:t>
            </w:r>
            <w:proofErr w:type="gramEnd"/>
            <w:r w:rsidR="00A00C89">
              <w:rPr>
                <w:rFonts w:ascii="Tahoma" w:hAnsi="Tahoma" w:cs="Tahoma"/>
                <w:sz w:val="24"/>
                <w:szCs w:val="24"/>
              </w:rPr>
              <w:t>_____</w:t>
            </w:r>
          </w:p>
          <w:p w14:paraId="23CAE215" w14:textId="77777777" w:rsidR="001E5826" w:rsidRPr="001E5826" w:rsidRDefault="001E5826" w:rsidP="001E582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Möbler</w:t>
            </w:r>
          </w:p>
          <w:p w14:paraId="394FF461" w14:textId="77777777" w:rsidR="001E5826" w:rsidRPr="001E5826" w:rsidRDefault="001E5826" w:rsidP="001E582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Värme</w:t>
            </w:r>
          </w:p>
          <w:p w14:paraId="4B5F0248" w14:textId="77777777" w:rsidR="001E5826" w:rsidRPr="001E5826" w:rsidRDefault="001E5826" w:rsidP="001E582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Snöskottning</w:t>
            </w:r>
          </w:p>
          <w:p w14:paraId="16E76438" w14:textId="77777777" w:rsidR="001E5826" w:rsidRPr="001E5826" w:rsidRDefault="001E5826" w:rsidP="001E582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Sotning</w:t>
            </w:r>
          </w:p>
          <w:p w14:paraId="45FC6693" w14:textId="77777777" w:rsidR="001E5826" w:rsidRPr="001E5826" w:rsidRDefault="001E5826" w:rsidP="001E582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Gas</w:t>
            </w:r>
          </w:p>
          <w:p w14:paraId="7EF7F203" w14:textId="77777777" w:rsidR="001E5826" w:rsidRPr="001E5826" w:rsidRDefault="001E5826" w:rsidP="001E582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El</w:t>
            </w:r>
          </w:p>
          <w:p w14:paraId="090C4A6A" w14:textId="77777777" w:rsidR="001E5826" w:rsidRPr="001E5826" w:rsidRDefault="001E5826" w:rsidP="001E582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Vatten</w:t>
            </w:r>
          </w:p>
          <w:p w14:paraId="378F7895" w14:textId="77777777" w:rsidR="001E5826" w:rsidRPr="001E5826" w:rsidRDefault="001E5826" w:rsidP="001E582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Sophämtning</w:t>
            </w:r>
          </w:p>
          <w:p w14:paraId="23E6236A" w14:textId="1611CF30" w:rsidR="001E5826" w:rsidRPr="001E5826" w:rsidRDefault="001E5826" w:rsidP="001E582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E5826">
              <w:rPr>
                <w:rFonts w:ascii="Tahoma" w:hAnsi="Tahoma" w:cs="Tahoma"/>
                <w:sz w:val="24"/>
                <w:szCs w:val="24"/>
              </w:rPr>
              <w:t xml:space="preserve"> Vatten</w:t>
            </w:r>
          </w:p>
        </w:tc>
      </w:tr>
      <w:tr w:rsidR="001E5826" w:rsidRPr="001E5826" w14:paraId="68474551" w14:textId="4EE9511B" w:rsidTr="005127F1">
        <w:trPr>
          <w:trHeight w:val="3259"/>
        </w:trPr>
        <w:tc>
          <w:tcPr>
            <w:tcW w:w="5240" w:type="dxa"/>
          </w:tcPr>
          <w:p w14:paraId="649D07B1" w14:textId="77777777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Tahoma" w:hAnsi="Tahoma" w:cs="Tahoma"/>
                <w:sz w:val="24"/>
                <w:szCs w:val="24"/>
              </w:rPr>
              <w:t>Övrigt:</w:t>
            </w:r>
          </w:p>
          <w:p w14:paraId="78A523C5" w14:textId="77777777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086A3D1" w14:textId="7A354CB3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6" w:type="dxa"/>
          </w:tcPr>
          <w:p w14:paraId="464D1A4A" w14:textId="77777777" w:rsidR="001E5826" w:rsidRPr="001E5826" w:rsidRDefault="001E5826" w:rsidP="001E582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E5826">
              <w:rPr>
                <w:rFonts w:ascii="Tahoma" w:hAnsi="Tahoma" w:cs="Tahoma"/>
                <w:sz w:val="24"/>
                <w:szCs w:val="24"/>
              </w:rPr>
              <w:t>Övrigt:</w:t>
            </w:r>
          </w:p>
          <w:p w14:paraId="67D94A1B" w14:textId="77777777" w:rsidR="001E5826" w:rsidRPr="001E5826" w:rsidRDefault="001E5826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851C7C1" w14:textId="77777777" w:rsidR="00BD3662" w:rsidRPr="003065FA" w:rsidRDefault="00BD3662" w:rsidP="00C45EEB">
      <w:pPr>
        <w:spacing w:line="360" w:lineRule="auto"/>
        <w:rPr>
          <w:rFonts w:ascii="Tahoma" w:hAnsi="Tahoma" w:cs="Tahoma"/>
          <w:sz w:val="24"/>
          <w:szCs w:val="24"/>
        </w:rPr>
      </w:pPr>
    </w:p>
    <w:p w14:paraId="5FE085D8" w14:textId="77777777" w:rsidR="005127F1" w:rsidRDefault="005127F1" w:rsidP="007505E9">
      <w:pPr>
        <w:tabs>
          <w:tab w:val="left" w:pos="2370"/>
        </w:tabs>
        <w:spacing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</w:p>
    <w:p w14:paraId="2D966AA3" w14:textId="66DDA3C4" w:rsidR="003971F4" w:rsidRPr="001E5826" w:rsidRDefault="003971F4" w:rsidP="007505E9">
      <w:pPr>
        <w:tabs>
          <w:tab w:val="left" w:pos="2370"/>
        </w:tabs>
        <w:spacing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  <w:r w:rsidRPr="001E5826">
        <w:rPr>
          <w:rFonts w:ascii="Tahoma" w:hAnsi="Tahoma" w:cs="Tahoma"/>
          <w:b/>
          <w:bCs/>
          <w:color w:val="156082" w:themeColor="accent1"/>
          <w:sz w:val="24"/>
          <w:szCs w:val="24"/>
        </w:rPr>
        <w:t>Underhåll och reparation</w:t>
      </w:r>
    </w:p>
    <w:p w14:paraId="6B5FA833" w14:textId="60D90C89" w:rsidR="003971F4" w:rsidRPr="003065FA" w:rsidRDefault="003971F4" w:rsidP="00C45E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70"/>
        </w:tabs>
        <w:spacing w:line="360" w:lineRule="auto"/>
        <w:rPr>
          <w:rFonts w:ascii="Tahoma" w:hAnsi="Tahoma" w:cs="Tahoma"/>
          <w:sz w:val="24"/>
          <w:szCs w:val="24"/>
        </w:rPr>
      </w:pPr>
      <w:r w:rsidRPr="003065FA">
        <w:rPr>
          <w:rFonts w:ascii="Tahoma" w:hAnsi="Tahoma" w:cs="Tahoma"/>
          <w:sz w:val="24"/>
          <w:szCs w:val="24"/>
        </w:rPr>
        <w:t xml:space="preserve">Hyresgästen ska hålla hyresobjektet uppvärmt. I den mån inte annat stadgas ansvarar hyresgästen för och bekostar normalt underhåll av hyresobjektet innefattande bland annat: </w:t>
      </w:r>
      <w:r w:rsidRPr="003065FA">
        <w:rPr>
          <w:rFonts w:ascii="Tahoma" w:hAnsi="Tahoma" w:cs="Tahoma"/>
          <w:sz w:val="24"/>
          <w:szCs w:val="24"/>
        </w:rPr>
        <w:br/>
        <w:t xml:space="preserve">- Underhåll av värmeanläggning, brandvarnare, hushållsmaskiner och andra inventarier. </w:t>
      </w:r>
      <w:r w:rsidRPr="003065FA">
        <w:rPr>
          <w:rFonts w:ascii="Tahoma" w:hAnsi="Tahoma" w:cs="Tahoma"/>
          <w:sz w:val="24"/>
          <w:szCs w:val="24"/>
        </w:rPr>
        <w:br/>
        <w:t>- Annat:</w:t>
      </w:r>
      <w:r w:rsidRPr="003065FA">
        <w:rPr>
          <w:rFonts w:ascii="Tahoma" w:hAnsi="Tahoma" w:cs="Tahoma"/>
          <w:sz w:val="24"/>
          <w:szCs w:val="24"/>
        </w:rPr>
        <w:br/>
        <w:t>Hyresgästen får emellertid inte utan hyresvärdens skriftliga medgivande utföra målning, tapetsering eller jämförbara åtgärder i eller på hyresobjektet.</w:t>
      </w:r>
    </w:p>
    <w:p w14:paraId="746566E8" w14:textId="77777777" w:rsidR="007505E9" w:rsidRDefault="007505E9" w:rsidP="007505E9">
      <w:pPr>
        <w:tabs>
          <w:tab w:val="left" w:pos="2370"/>
        </w:tabs>
        <w:spacing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</w:p>
    <w:p w14:paraId="02A7C30B" w14:textId="204AE5FA" w:rsidR="00203CF1" w:rsidRPr="001E5826" w:rsidRDefault="00203CF1" w:rsidP="007505E9">
      <w:pPr>
        <w:tabs>
          <w:tab w:val="left" w:pos="2370"/>
        </w:tabs>
        <w:spacing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  <w:r w:rsidRPr="001E5826">
        <w:rPr>
          <w:rFonts w:ascii="Tahoma" w:hAnsi="Tahoma" w:cs="Tahoma"/>
          <w:b/>
          <w:bCs/>
          <w:color w:val="156082" w:themeColor="accent1"/>
          <w:sz w:val="24"/>
          <w:szCs w:val="24"/>
        </w:rPr>
        <w:t>Förhandlingsklausul</w:t>
      </w:r>
    </w:p>
    <w:p w14:paraId="4312C27F" w14:textId="61FE1E98" w:rsidR="003971F4" w:rsidRPr="003065FA" w:rsidRDefault="00203CF1" w:rsidP="00C45E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70"/>
        </w:tabs>
        <w:spacing w:line="360" w:lineRule="auto"/>
        <w:rPr>
          <w:rFonts w:ascii="Tahoma" w:hAnsi="Tahoma" w:cs="Tahoma"/>
          <w:sz w:val="24"/>
          <w:szCs w:val="24"/>
        </w:rPr>
      </w:pPr>
      <w:r w:rsidRPr="003065FA">
        <w:rPr>
          <w:rFonts w:ascii="Tahoma" w:hAnsi="Tahoma" w:cs="Tahoma"/>
          <w:sz w:val="24"/>
          <w:szCs w:val="24"/>
        </w:rPr>
        <w:t>Parterna i detta hyresavtal godkänner hyra och andra hyresvillkor, lägenhetens och husets skick, gemensamma anordningar i huset samt övriga boendeförhållanden i den mån de rör hyresgästerna gemensamt som det ingås överenskommelse om med stöd av gällande förhandlingsordning eller förhandlingsordning som ersätter denna. Förhandlingsordning gäller mellan å ena sidan hyresvärd enskilt eller gemensamt med fastighetsägareförening ansluten till Fastighetsägarna Sverige, som hyresvärden är medlem i, och å andra sidan organisation av hyresgäster</w:t>
      </w:r>
    </w:p>
    <w:p w14:paraId="3D2CDAF6" w14:textId="77777777" w:rsidR="007505E9" w:rsidRDefault="007505E9" w:rsidP="007505E9">
      <w:pPr>
        <w:tabs>
          <w:tab w:val="left" w:pos="2370"/>
        </w:tabs>
        <w:spacing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</w:p>
    <w:p w14:paraId="26DB27D5" w14:textId="18FD0170" w:rsidR="003971F4" w:rsidRPr="001E5826" w:rsidRDefault="003971F4" w:rsidP="007505E9">
      <w:pPr>
        <w:tabs>
          <w:tab w:val="left" w:pos="2370"/>
        </w:tabs>
        <w:spacing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  <w:r w:rsidRPr="001E5826">
        <w:rPr>
          <w:rFonts w:ascii="Tahoma" w:hAnsi="Tahoma" w:cs="Tahoma"/>
          <w:b/>
          <w:bCs/>
          <w:color w:val="156082" w:themeColor="accent1"/>
          <w:sz w:val="24"/>
          <w:szCs w:val="24"/>
        </w:rPr>
        <w:t>Allmänna bestämmelser</w:t>
      </w:r>
    </w:p>
    <w:tbl>
      <w:tblPr>
        <w:tblStyle w:val="Tabellrutnt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7505E9" w14:paraId="79AFDC3A" w14:textId="77777777" w:rsidTr="005127F1">
        <w:tc>
          <w:tcPr>
            <w:tcW w:w="10490" w:type="dxa"/>
          </w:tcPr>
          <w:p w14:paraId="196AF8E2" w14:textId="77777777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t>Hyresgästens ansvar</w:t>
            </w:r>
          </w:p>
          <w:p w14:paraId="5D23A7DB" w14:textId="63246BC3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t>Hyresgästen har inte rätt till nedsatt hyra vid underhållsåtgärder som utförs av hyresvärden, så länge arbetet sker inom rimlig tid.</w:t>
            </w:r>
          </w:p>
          <w:p w14:paraId="4FCB684D" w14:textId="14CEF89D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t>Hyresgästen ska vårda bostaden och dess tillhörigheter samt bidra till ordning och gott skick i fastigheten.</w:t>
            </w:r>
          </w:p>
          <w:p w14:paraId="496D3913" w14:textId="77777777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t>Hyresgästen förbinder sig att:</w:t>
            </w:r>
          </w:p>
          <w:p w14:paraId="14C3B9D6" w14:textId="0746F1AF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t>Inte hyra ut bostaden i andra hand utan skriftligt tillstånd från hyresvärden eller beslut från Hyresnämnden.</w:t>
            </w:r>
          </w:p>
          <w:p w14:paraId="33BD0AB4" w14:textId="77777777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t>Inte sätta upp skyltar, markiser eller liknande på fastigheten utan godkännande. Vid tillstånd ansvarar hyresgästen själv för montering och eventuell nedmontering.</w:t>
            </w:r>
          </w:p>
          <w:p w14:paraId="76506B90" w14:textId="77777777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63B5ACB" w14:textId="77777777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lastRenderedPageBreak/>
              <w:t>Bekosta bortforsling av avfall som inte lämpar sig för sopkärl, om inte hyresvärden tillhandahåller särskild lösning.</w:t>
            </w:r>
          </w:p>
          <w:p w14:paraId="2E16CB61" w14:textId="77777777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B48A427" w14:textId="510A5F0A" w:rsidR="007505E9" w:rsidRPr="007505E9" w:rsidRDefault="007505E9" w:rsidP="007505E9">
            <w:pPr>
              <w:pStyle w:val="Liststycke"/>
              <w:numPr>
                <w:ilvl w:val="0"/>
                <w:numId w:val="4"/>
              </w:num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t>Hålla balkong, terrass eller uteplats fri från snö och is.</w:t>
            </w:r>
          </w:p>
          <w:p w14:paraId="05C16E9B" w14:textId="2494B03B" w:rsidR="007505E9" w:rsidRPr="007505E9" w:rsidRDefault="007505E9" w:rsidP="007505E9">
            <w:pPr>
              <w:pStyle w:val="Liststycke"/>
              <w:numPr>
                <w:ilvl w:val="0"/>
                <w:numId w:val="4"/>
              </w:num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t>Hålla bostaden tillgänglig för sotning och rensning av ventilation eller avlopp.</w:t>
            </w:r>
          </w:p>
          <w:p w14:paraId="30E30E8C" w14:textId="16F70ADC" w:rsidR="007505E9" w:rsidRPr="007505E9" w:rsidRDefault="007505E9" w:rsidP="007505E9">
            <w:pPr>
              <w:pStyle w:val="Liststycke"/>
              <w:numPr>
                <w:ilvl w:val="0"/>
                <w:numId w:val="4"/>
              </w:num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t>Vid avflyttning lämna bostaden välstädad och återlämna samtliga nycklar.</w:t>
            </w:r>
          </w:p>
          <w:p w14:paraId="6FB11BC7" w14:textId="5C895DA8" w:rsidR="007505E9" w:rsidRPr="007505E9" w:rsidRDefault="007505E9" w:rsidP="007505E9">
            <w:pPr>
              <w:pStyle w:val="Liststycke"/>
              <w:numPr>
                <w:ilvl w:val="0"/>
                <w:numId w:val="4"/>
              </w:num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t>Återställa bostaden i ursprungligt skick om ändringar gjorts utan tillstånd.</w:t>
            </w:r>
          </w:p>
          <w:p w14:paraId="0C98BFF4" w14:textId="77777777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8838E3C" w14:textId="77777777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505E9">
              <w:rPr>
                <w:rFonts w:ascii="Tahoma" w:hAnsi="Tahoma" w:cs="Tahoma"/>
                <w:b/>
                <w:bCs/>
                <w:sz w:val="24"/>
                <w:szCs w:val="24"/>
              </w:rPr>
              <w:t>Ansvarsbegränsning</w:t>
            </w:r>
          </w:p>
          <w:p w14:paraId="69F49831" w14:textId="77777777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t>Hyresvärden är inte skyldig att uppfylla sina åtaganden eller betala skadestånd om detta omöjliggörs eller blir oskäligt kostsamt på grund av händelser utanför dennes kontroll.</w:t>
            </w:r>
          </w:p>
          <w:p w14:paraId="6A5C8038" w14:textId="677F8E81" w:rsid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505E9">
              <w:rPr>
                <w:rFonts w:ascii="Tahoma" w:hAnsi="Tahoma" w:cs="Tahoma"/>
                <w:sz w:val="24"/>
                <w:szCs w:val="24"/>
              </w:rPr>
              <w:t>Det kan exempelvis vara krig, strejk, myndighetsbeslut, eldsvåda eller andra oförutsedda händelser (force majeure).</w:t>
            </w:r>
          </w:p>
        </w:tc>
      </w:tr>
    </w:tbl>
    <w:p w14:paraId="6EEF4C5F" w14:textId="77777777" w:rsidR="002036B2" w:rsidRPr="003065FA" w:rsidRDefault="002036B2" w:rsidP="007505E9">
      <w:pPr>
        <w:tabs>
          <w:tab w:val="left" w:pos="2370"/>
        </w:tabs>
        <w:spacing w:line="240" w:lineRule="auto"/>
        <w:rPr>
          <w:rFonts w:ascii="Tahoma" w:hAnsi="Tahoma" w:cs="Tahoma"/>
          <w:sz w:val="24"/>
          <w:szCs w:val="24"/>
        </w:rPr>
      </w:pPr>
    </w:p>
    <w:p w14:paraId="69778A4F" w14:textId="47C80DEF" w:rsidR="00173B5F" w:rsidRDefault="002036B2" w:rsidP="007505E9">
      <w:pPr>
        <w:tabs>
          <w:tab w:val="left" w:pos="2370"/>
        </w:tabs>
        <w:spacing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  <w:r w:rsidRPr="001E5826">
        <w:rPr>
          <w:rFonts w:ascii="Tahoma" w:hAnsi="Tahoma" w:cs="Tahoma"/>
          <w:b/>
          <w:bCs/>
          <w:color w:val="156082" w:themeColor="accent1"/>
          <w:sz w:val="24"/>
          <w:szCs w:val="24"/>
        </w:rPr>
        <w:t>Ansvarsbegränsning (Force majeure)</w:t>
      </w:r>
    </w:p>
    <w:tbl>
      <w:tblPr>
        <w:tblStyle w:val="Tabellrutnt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7505E9" w14:paraId="449DE070" w14:textId="77777777" w:rsidTr="007505E9">
        <w:tc>
          <w:tcPr>
            <w:tcW w:w="10774" w:type="dxa"/>
          </w:tcPr>
          <w:p w14:paraId="31A3A36D" w14:textId="77777777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Hyresvärden är inte skyldig att uppfylla sina åtaganden eller betala skadestånd om detta omöjliggörs eller blir oskäligt kostsamt på grund av händelser utanför dennes kontroll.</w:t>
            </w:r>
          </w:p>
          <w:p w14:paraId="447D450E" w14:textId="5E02AD80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Det kan exempelvis vara krig, strejk, myndighetsbeslut, eldsvåda eller andra oförutsedda händelser (force majeure).</w:t>
            </w:r>
          </w:p>
          <w:p w14:paraId="594A330E" w14:textId="77777777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Hyresvärden ansvarar inte för att fullfölja sina åtaganden enligt avtalet om detta helt eller endast till orimligt hög kostnad förhindras på grund av omständigheter utanför hyresvärdens kontroll.</w:t>
            </w:r>
          </w:p>
          <w:p w14:paraId="0E9578CE" w14:textId="77777777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Detta inkluderar exempelvis:</w:t>
            </w:r>
          </w:p>
          <w:p w14:paraId="17482CB6" w14:textId="4512C859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K</w:t>
            </w: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rig eller upplopp</w:t>
            </w:r>
          </w:p>
          <w:p w14:paraId="46E80C99" w14:textId="287F9D43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S</w:t>
            </w: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trejk, blockad eller annan arbetskonflikt</w:t>
            </w:r>
          </w:p>
          <w:p w14:paraId="4F381230" w14:textId="7A867B5A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E</w:t>
            </w: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ldsvåda, explosion</w:t>
            </w:r>
          </w:p>
          <w:p w14:paraId="351E95A7" w14:textId="20CD48A3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M</w:t>
            </w: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yndighetsbeslut eller ingripande</w:t>
            </w:r>
          </w:p>
          <w:p w14:paraId="715FF5D1" w14:textId="01DEDE4C" w:rsidR="007505E9" w:rsidRP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</w:t>
            </w: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ndra oförutsedda händelser (force majeure)</w:t>
            </w:r>
          </w:p>
          <w:p w14:paraId="72C68309" w14:textId="09663E14" w:rsidR="007505E9" w:rsidRDefault="007505E9" w:rsidP="007505E9">
            <w:pPr>
              <w:tabs>
                <w:tab w:val="left" w:pos="2370"/>
              </w:tabs>
              <w:spacing w:line="360" w:lineRule="auto"/>
              <w:rPr>
                <w:rFonts w:ascii="Tahoma" w:hAnsi="Tahoma" w:cs="Tahoma"/>
                <w:b/>
                <w:bCs/>
                <w:color w:val="156082" w:themeColor="accent1"/>
                <w:sz w:val="24"/>
                <w:szCs w:val="24"/>
              </w:rPr>
            </w:pPr>
            <w:r w:rsidRPr="007505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I sådana fall är hyresvärden även befriad från skyldighet att betala skadestånd.</w:t>
            </w:r>
          </w:p>
        </w:tc>
      </w:tr>
    </w:tbl>
    <w:p w14:paraId="76761A05" w14:textId="77777777" w:rsidR="007505E9" w:rsidRPr="007505E9" w:rsidRDefault="007505E9" w:rsidP="00C45EEB">
      <w:pPr>
        <w:tabs>
          <w:tab w:val="left" w:pos="2370"/>
        </w:tabs>
        <w:spacing w:line="36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</w:p>
    <w:p w14:paraId="288889A9" w14:textId="77777777" w:rsidR="00173B5F" w:rsidRPr="003065FA" w:rsidRDefault="00173B5F" w:rsidP="00C45EEB">
      <w:pPr>
        <w:tabs>
          <w:tab w:val="left" w:pos="237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5D864EE0" w14:textId="3748ECD0" w:rsidR="003971F4" w:rsidRPr="001E5826" w:rsidRDefault="003971F4" w:rsidP="007505E9">
      <w:pPr>
        <w:tabs>
          <w:tab w:val="left" w:pos="2370"/>
        </w:tabs>
        <w:spacing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  <w:r w:rsidRPr="001E5826">
        <w:rPr>
          <w:rFonts w:ascii="Tahoma" w:hAnsi="Tahoma" w:cs="Tahoma"/>
          <w:b/>
          <w:bCs/>
          <w:color w:val="156082" w:themeColor="accent1"/>
          <w:sz w:val="24"/>
          <w:szCs w:val="24"/>
        </w:rPr>
        <w:lastRenderedPageBreak/>
        <w:t>Övriga villkor</w:t>
      </w:r>
    </w:p>
    <w:p w14:paraId="0DEA6F80" w14:textId="03620A4C" w:rsidR="000A13A9" w:rsidRPr="001E5826" w:rsidRDefault="000A13A9" w:rsidP="007505E9">
      <w:pPr>
        <w:tabs>
          <w:tab w:val="left" w:pos="2370"/>
        </w:tabs>
        <w:spacing w:line="240" w:lineRule="auto"/>
        <w:rPr>
          <w:rFonts w:ascii="Tahoma" w:hAnsi="Tahoma" w:cs="Tahoma"/>
          <w:i/>
          <w:iCs/>
          <w:sz w:val="24"/>
          <w:szCs w:val="24"/>
        </w:rPr>
      </w:pPr>
      <w:r w:rsidRPr="001E5826">
        <w:rPr>
          <w:rFonts w:ascii="Tahoma" w:hAnsi="Tahoma" w:cs="Tahoma"/>
          <w:i/>
          <w:iCs/>
          <w:sz w:val="24"/>
          <w:szCs w:val="24"/>
        </w:rPr>
        <w:t>De allmänna bestämmelserna, de övriga villkoren ovan samt de till detta hyresavtal bifogade bilagorna utgör del av hyresavtalet</w:t>
      </w:r>
    </w:p>
    <w:p w14:paraId="048CE14A" w14:textId="77777777" w:rsidR="003971F4" w:rsidRPr="003065FA" w:rsidRDefault="003971F4" w:rsidP="00C45E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7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2BAB8C4E" w14:textId="77777777" w:rsidR="003971F4" w:rsidRPr="003065FA" w:rsidRDefault="003971F4" w:rsidP="00C45E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7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6F325D8E" w14:textId="77777777" w:rsidR="003971F4" w:rsidRPr="003065FA" w:rsidRDefault="003971F4" w:rsidP="00C45E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7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39CE3B1B" w14:textId="77777777" w:rsidR="003971F4" w:rsidRPr="003065FA" w:rsidRDefault="003971F4" w:rsidP="00C45E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7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37BE5ED7" w14:textId="77777777" w:rsidR="003971F4" w:rsidRPr="003065FA" w:rsidRDefault="003971F4" w:rsidP="00C45E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7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1E4EB92F" w14:textId="77777777" w:rsidR="000A13A9" w:rsidRDefault="000A13A9" w:rsidP="005127F1">
      <w:pPr>
        <w:spacing w:line="240" w:lineRule="auto"/>
        <w:rPr>
          <w:rFonts w:ascii="Tahoma" w:hAnsi="Tahoma" w:cs="Tahoma"/>
          <w:sz w:val="24"/>
          <w:szCs w:val="24"/>
        </w:rPr>
      </w:pPr>
      <w:bookmarkStart w:id="0" w:name="_n1wsm0k8bah0" w:colFirst="0" w:colLast="0"/>
      <w:bookmarkEnd w:id="0"/>
    </w:p>
    <w:p w14:paraId="28AA5F84" w14:textId="3A872487" w:rsidR="00A00C89" w:rsidRPr="00A00C89" w:rsidRDefault="00A00C89" w:rsidP="005127F1">
      <w:pPr>
        <w:spacing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  <w:r w:rsidRPr="00A00C89">
        <w:rPr>
          <w:rFonts w:ascii="Tahoma" w:hAnsi="Tahoma" w:cs="Tahoma"/>
          <w:b/>
          <w:bCs/>
          <w:color w:val="156082" w:themeColor="accent1"/>
          <w:sz w:val="24"/>
          <w:szCs w:val="24"/>
        </w:rPr>
        <w:t>Förstahandshyresgäst</w:t>
      </w:r>
      <w:r w:rsidRPr="00A00C89">
        <w:rPr>
          <w:rFonts w:ascii="Tahoma" w:hAnsi="Tahoma" w:cs="Tahoma"/>
          <w:b/>
          <w:bCs/>
          <w:color w:val="156082" w:themeColor="accent1"/>
          <w:sz w:val="24"/>
          <w:szCs w:val="24"/>
        </w:rPr>
        <w:tab/>
      </w:r>
      <w:r w:rsidRPr="00A00C89">
        <w:rPr>
          <w:rFonts w:ascii="Tahoma" w:hAnsi="Tahoma" w:cs="Tahoma"/>
          <w:b/>
          <w:bCs/>
          <w:color w:val="156082" w:themeColor="accent1"/>
          <w:sz w:val="24"/>
          <w:szCs w:val="24"/>
        </w:rPr>
        <w:tab/>
      </w:r>
      <w:r>
        <w:rPr>
          <w:rFonts w:ascii="Tahoma" w:hAnsi="Tahoma" w:cs="Tahoma"/>
          <w:b/>
          <w:bCs/>
          <w:color w:val="156082" w:themeColor="accent1"/>
          <w:sz w:val="24"/>
          <w:szCs w:val="24"/>
        </w:rPr>
        <w:t xml:space="preserve">  </w:t>
      </w:r>
      <w:r w:rsidR="005127F1">
        <w:rPr>
          <w:rFonts w:ascii="Tahoma" w:hAnsi="Tahoma" w:cs="Tahoma"/>
          <w:b/>
          <w:bCs/>
          <w:color w:val="156082" w:themeColor="accent1"/>
          <w:sz w:val="24"/>
          <w:szCs w:val="24"/>
        </w:rPr>
        <w:t xml:space="preserve">  </w:t>
      </w:r>
      <w:r w:rsidRPr="00A00C89">
        <w:rPr>
          <w:rFonts w:ascii="Tahoma" w:hAnsi="Tahoma" w:cs="Tahoma"/>
          <w:b/>
          <w:bCs/>
          <w:color w:val="156082" w:themeColor="accent1"/>
          <w:sz w:val="24"/>
          <w:szCs w:val="24"/>
        </w:rPr>
        <w:t>Andrahandshyresgäst</w:t>
      </w:r>
    </w:p>
    <w:tbl>
      <w:tblPr>
        <w:tblStyle w:val="Tabellrutnt"/>
        <w:tblW w:w="10774" w:type="dxa"/>
        <w:tblInd w:w="-147" w:type="dxa"/>
        <w:tblLook w:val="04A0" w:firstRow="1" w:lastRow="0" w:firstColumn="1" w:lastColumn="0" w:noHBand="0" w:noVBand="1"/>
      </w:tblPr>
      <w:tblGrid>
        <w:gridCol w:w="2457"/>
        <w:gridCol w:w="3065"/>
        <w:gridCol w:w="2310"/>
        <w:gridCol w:w="2942"/>
      </w:tblGrid>
      <w:tr w:rsidR="00A00C89" w14:paraId="09C8C976" w14:textId="77777777" w:rsidTr="005127F1">
        <w:tc>
          <w:tcPr>
            <w:tcW w:w="2457" w:type="dxa"/>
          </w:tcPr>
          <w:p w14:paraId="6A89C338" w14:textId="32E7C94B" w:rsidR="00A00C89" w:rsidRDefault="00A00C89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Namnförtydligande:</w:t>
            </w:r>
          </w:p>
        </w:tc>
        <w:tc>
          <w:tcPr>
            <w:tcW w:w="3065" w:type="dxa"/>
          </w:tcPr>
          <w:p w14:paraId="42132584" w14:textId="77777777" w:rsidR="00A00C89" w:rsidRDefault="00A00C89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393218D" w14:textId="0121FF2B" w:rsidR="00A00C89" w:rsidRDefault="00A00C89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Namnförtydligande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942" w:type="dxa"/>
          </w:tcPr>
          <w:p w14:paraId="01D2A9CD" w14:textId="77777777" w:rsidR="00A00C89" w:rsidRDefault="00A00C89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00C89" w14:paraId="0FC2FE39" w14:textId="77777777" w:rsidTr="005127F1">
        <w:tc>
          <w:tcPr>
            <w:tcW w:w="2457" w:type="dxa"/>
          </w:tcPr>
          <w:p w14:paraId="76E558E2" w14:textId="59D09B6F" w:rsidR="00A00C89" w:rsidRDefault="00A00C89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Underskrift:</w:t>
            </w:r>
          </w:p>
        </w:tc>
        <w:tc>
          <w:tcPr>
            <w:tcW w:w="3065" w:type="dxa"/>
          </w:tcPr>
          <w:p w14:paraId="578FBC98" w14:textId="77777777" w:rsidR="00A00C89" w:rsidRDefault="00A00C89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042F081" w14:textId="36DA1544" w:rsidR="00A00C89" w:rsidRDefault="00A00C89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Underskrift:</w:t>
            </w:r>
          </w:p>
        </w:tc>
        <w:tc>
          <w:tcPr>
            <w:tcW w:w="2942" w:type="dxa"/>
          </w:tcPr>
          <w:p w14:paraId="2D3CC7A0" w14:textId="77777777" w:rsidR="00A00C89" w:rsidRDefault="00A00C89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00C89" w14:paraId="7D3724C2" w14:textId="77777777" w:rsidTr="005127F1">
        <w:tc>
          <w:tcPr>
            <w:tcW w:w="2457" w:type="dxa"/>
          </w:tcPr>
          <w:p w14:paraId="469F93EB" w14:textId="07D38CE3" w:rsidR="00A00C89" w:rsidRDefault="00A00C89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Ort &amp; datum:</w:t>
            </w:r>
          </w:p>
        </w:tc>
        <w:tc>
          <w:tcPr>
            <w:tcW w:w="3065" w:type="dxa"/>
          </w:tcPr>
          <w:p w14:paraId="72FA7596" w14:textId="77777777" w:rsidR="00A00C89" w:rsidRDefault="00A00C89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D7DE5D2" w14:textId="436171D5" w:rsidR="00A00C89" w:rsidRDefault="00A00C89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Ort &amp; datum:</w:t>
            </w:r>
          </w:p>
        </w:tc>
        <w:tc>
          <w:tcPr>
            <w:tcW w:w="2942" w:type="dxa"/>
          </w:tcPr>
          <w:p w14:paraId="6C11AD6D" w14:textId="77777777" w:rsidR="00A00C89" w:rsidRDefault="00A00C89" w:rsidP="00C45EE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5C0A878" w14:textId="77777777" w:rsidR="005127F1" w:rsidRDefault="005127F1" w:rsidP="005127F1">
      <w:pPr>
        <w:spacing w:line="240" w:lineRule="auto"/>
        <w:rPr>
          <w:rFonts w:ascii="Tahoma" w:hAnsi="Tahoma" w:cs="Tahoma"/>
          <w:b/>
          <w:bCs/>
          <w:color w:val="156082" w:themeColor="accent1"/>
          <w:sz w:val="24"/>
          <w:szCs w:val="24"/>
        </w:rPr>
      </w:pPr>
    </w:p>
    <w:p w14:paraId="3AB54ADC" w14:textId="23F9806D" w:rsidR="00A00C89" w:rsidRDefault="00A00C89" w:rsidP="005127F1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olor w:val="156082" w:themeColor="accent1"/>
          <w:sz w:val="24"/>
          <w:szCs w:val="24"/>
        </w:rPr>
        <w:t>H</w:t>
      </w:r>
      <w:r w:rsidRPr="00A00C89">
        <w:rPr>
          <w:rFonts w:ascii="Tahoma" w:hAnsi="Tahoma" w:cs="Tahoma"/>
          <w:b/>
          <w:bCs/>
          <w:color w:val="156082" w:themeColor="accent1"/>
          <w:sz w:val="24"/>
          <w:szCs w:val="24"/>
        </w:rPr>
        <w:t>yres</w:t>
      </w:r>
      <w:r>
        <w:rPr>
          <w:rFonts w:ascii="Tahoma" w:hAnsi="Tahoma" w:cs="Tahoma"/>
          <w:b/>
          <w:bCs/>
          <w:color w:val="156082" w:themeColor="accent1"/>
          <w:sz w:val="24"/>
          <w:szCs w:val="24"/>
        </w:rPr>
        <w:t>värd</w:t>
      </w:r>
    </w:p>
    <w:tbl>
      <w:tblPr>
        <w:tblStyle w:val="Tabellrutnt"/>
        <w:tblW w:w="5529" w:type="dxa"/>
        <w:tblInd w:w="-147" w:type="dxa"/>
        <w:tblLook w:val="04A0" w:firstRow="1" w:lastRow="0" w:firstColumn="1" w:lastColumn="0" w:noHBand="0" w:noVBand="1"/>
      </w:tblPr>
      <w:tblGrid>
        <w:gridCol w:w="2457"/>
        <w:gridCol w:w="3072"/>
      </w:tblGrid>
      <w:tr w:rsidR="005127F1" w14:paraId="755464F2" w14:textId="77777777" w:rsidTr="005127F1">
        <w:tc>
          <w:tcPr>
            <w:tcW w:w="2457" w:type="dxa"/>
          </w:tcPr>
          <w:p w14:paraId="07CDCDDF" w14:textId="77777777" w:rsidR="005127F1" w:rsidRDefault="005127F1" w:rsidP="00CC0EC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Namnförtydligande:</w:t>
            </w:r>
          </w:p>
        </w:tc>
        <w:tc>
          <w:tcPr>
            <w:tcW w:w="3072" w:type="dxa"/>
          </w:tcPr>
          <w:p w14:paraId="7D5F9BFB" w14:textId="77777777" w:rsidR="005127F1" w:rsidRDefault="005127F1" w:rsidP="00CC0EC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27F1" w14:paraId="6BAB2E6B" w14:textId="77777777" w:rsidTr="005127F1">
        <w:tc>
          <w:tcPr>
            <w:tcW w:w="2457" w:type="dxa"/>
          </w:tcPr>
          <w:p w14:paraId="41B194AB" w14:textId="77777777" w:rsidR="005127F1" w:rsidRDefault="005127F1" w:rsidP="00CC0EC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Underskrift:</w:t>
            </w:r>
          </w:p>
        </w:tc>
        <w:tc>
          <w:tcPr>
            <w:tcW w:w="3072" w:type="dxa"/>
          </w:tcPr>
          <w:p w14:paraId="54A14E98" w14:textId="77777777" w:rsidR="005127F1" w:rsidRDefault="005127F1" w:rsidP="00CC0EC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27F1" w14:paraId="396351F0" w14:textId="77777777" w:rsidTr="005127F1">
        <w:tc>
          <w:tcPr>
            <w:tcW w:w="2457" w:type="dxa"/>
          </w:tcPr>
          <w:p w14:paraId="2120A29A" w14:textId="77777777" w:rsidR="005127F1" w:rsidRDefault="005127F1" w:rsidP="00CC0EC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Ort &amp; datum:</w:t>
            </w:r>
          </w:p>
        </w:tc>
        <w:tc>
          <w:tcPr>
            <w:tcW w:w="3072" w:type="dxa"/>
          </w:tcPr>
          <w:p w14:paraId="7C0ABECA" w14:textId="77777777" w:rsidR="005127F1" w:rsidRDefault="005127F1" w:rsidP="00CC0EC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8F3CE8F" w14:textId="77777777" w:rsidR="00A00C89" w:rsidRPr="003065FA" w:rsidRDefault="00A00C89" w:rsidP="00C45EEB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2C81C73" w14:textId="77777777" w:rsidR="000A13A9" w:rsidRDefault="000A13A9" w:rsidP="00C45EEB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91DC08B" w14:textId="77777777" w:rsidR="005127F1" w:rsidRDefault="005127F1" w:rsidP="00C45EEB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8F2A777" w14:textId="77777777" w:rsidR="00A00C89" w:rsidRPr="005127F1" w:rsidRDefault="00A00C89" w:rsidP="00A00C89">
      <w:pPr>
        <w:spacing w:line="360" w:lineRule="auto"/>
        <w:rPr>
          <w:rFonts w:ascii="Tahoma" w:hAnsi="Tahoma" w:cs="Tahoma"/>
          <w:sz w:val="24"/>
          <w:szCs w:val="24"/>
        </w:rPr>
      </w:pPr>
      <w:r w:rsidRPr="005127F1">
        <w:rPr>
          <w:rFonts w:ascii="Tahoma" w:hAnsi="Tahoma" w:cs="Tahoma"/>
          <w:sz w:val="24"/>
          <w:szCs w:val="24"/>
        </w:rPr>
        <w:t>För att hyresavtalet ska vara giltigt krävs att bostadsrättshavaren har ansökt om och beviljats tillstånd för andrahandsuthyrning av bostadsrättsföreningens styrelse, eller att hyresnämnden har godkänt uthyrningen genom beslut.</w:t>
      </w:r>
    </w:p>
    <w:p w14:paraId="699C36E4" w14:textId="77777777" w:rsidR="00A00C89" w:rsidRPr="003065FA" w:rsidRDefault="00A00C89" w:rsidP="00C45EEB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38F16A0" w14:textId="77777777" w:rsidR="000A13A9" w:rsidRPr="003065FA" w:rsidRDefault="000A13A9" w:rsidP="00C45EEB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6EB08DF" w14:textId="77777777" w:rsidR="000A13A9" w:rsidRPr="003065FA" w:rsidRDefault="000A13A9" w:rsidP="00C45EEB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0A13A9" w:rsidRPr="003065FA" w:rsidSect="003971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552E9" w14:textId="77777777" w:rsidR="00462CA0" w:rsidRDefault="00462CA0" w:rsidP="003971F4">
      <w:pPr>
        <w:spacing w:after="0" w:line="240" w:lineRule="auto"/>
      </w:pPr>
      <w:r>
        <w:separator/>
      </w:r>
    </w:p>
  </w:endnote>
  <w:endnote w:type="continuationSeparator" w:id="0">
    <w:p w14:paraId="5240C8EE" w14:textId="77777777" w:rsidR="00462CA0" w:rsidRDefault="00462CA0" w:rsidP="0039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940278"/>
      <w:docPartObj>
        <w:docPartGallery w:val="Page Numbers (Bottom of Page)"/>
        <w:docPartUnique/>
      </w:docPartObj>
    </w:sdtPr>
    <w:sdtContent>
      <w:p w14:paraId="176F18B8" w14:textId="4591E727" w:rsidR="00173B5F" w:rsidRDefault="00173B5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23E7AE" w14:textId="77777777" w:rsidR="00173B5F" w:rsidRDefault="00173B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14EF" w14:textId="77777777" w:rsidR="00462CA0" w:rsidRDefault="00462CA0" w:rsidP="003971F4">
      <w:pPr>
        <w:spacing w:after="0" w:line="240" w:lineRule="auto"/>
      </w:pPr>
      <w:r>
        <w:separator/>
      </w:r>
    </w:p>
  </w:footnote>
  <w:footnote w:type="continuationSeparator" w:id="0">
    <w:p w14:paraId="658E1881" w14:textId="77777777" w:rsidR="00462CA0" w:rsidRDefault="00462CA0" w:rsidP="0039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EFC5" w14:textId="77777777" w:rsidR="003971F4" w:rsidRDefault="003971F4" w:rsidP="003971F4">
    <w:pPr>
      <w:pStyle w:val="Sidhuvud"/>
    </w:pPr>
    <w:r w:rsidRPr="00FB7BE9">
      <w:rPr>
        <w:noProof/>
      </w:rPr>
      <w:drawing>
        <wp:inline distT="0" distB="0" distL="0" distR="0" wp14:anchorId="0FF19D06" wp14:editId="0247A5B2">
          <wp:extent cx="1641139" cy="457200"/>
          <wp:effectExtent l="0" t="0" r="0" b="0"/>
          <wp:docPr id="568376742" name="Bildobjekt 1" descr="En bild som visar Grafik, Teckensnitt, grafisk design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376742" name="Bildobjekt 1" descr="En bild som visar Grafik, Teckensnitt, grafisk design, logotyp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90" cy="464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1E0D0" w14:textId="7249D32D" w:rsidR="003971F4" w:rsidRDefault="003971F4" w:rsidP="003971F4">
    <w:r>
      <w:t>www.confirent.se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95BCD"/>
    <w:multiLevelType w:val="multilevel"/>
    <w:tmpl w:val="1F7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65158"/>
    <w:multiLevelType w:val="hybridMultilevel"/>
    <w:tmpl w:val="2EC815C4"/>
    <w:lvl w:ilvl="0" w:tplc="EC4CAEB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00E81"/>
    <w:multiLevelType w:val="multilevel"/>
    <w:tmpl w:val="337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33B69"/>
    <w:multiLevelType w:val="multilevel"/>
    <w:tmpl w:val="D0FE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390591">
    <w:abstractNumId w:val="0"/>
  </w:num>
  <w:num w:numId="2" w16cid:durableId="1852180510">
    <w:abstractNumId w:val="3"/>
  </w:num>
  <w:num w:numId="3" w16cid:durableId="1196699192">
    <w:abstractNumId w:val="2"/>
  </w:num>
  <w:num w:numId="4" w16cid:durableId="213420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F4"/>
    <w:rsid w:val="000A13A9"/>
    <w:rsid w:val="00173B5F"/>
    <w:rsid w:val="001E5826"/>
    <w:rsid w:val="002036B2"/>
    <w:rsid w:val="00203CF1"/>
    <w:rsid w:val="003065FA"/>
    <w:rsid w:val="003408BA"/>
    <w:rsid w:val="003971F4"/>
    <w:rsid w:val="00462CA0"/>
    <w:rsid w:val="00495B20"/>
    <w:rsid w:val="005127F1"/>
    <w:rsid w:val="007315DE"/>
    <w:rsid w:val="007505E9"/>
    <w:rsid w:val="00A00C89"/>
    <w:rsid w:val="00BB4455"/>
    <w:rsid w:val="00BD3662"/>
    <w:rsid w:val="00C45EEB"/>
    <w:rsid w:val="00C925FA"/>
    <w:rsid w:val="00E72AFB"/>
    <w:rsid w:val="00E81232"/>
    <w:rsid w:val="00EE1A58"/>
    <w:rsid w:val="00E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ACD7"/>
  <w15:chartTrackingRefBased/>
  <w15:docId w15:val="{C69B0485-BCCC-4F62-B34D-AF26624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7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7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97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97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97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97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97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97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97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7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97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97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71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71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71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971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971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971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97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97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97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7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71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971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971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97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971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971F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9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71F4"/>
  </w:style>
  <w:style w:type="paragraph" w:styleId="Sidfot">
    <w:name w:val="footer"/>
    <w:basedOn w:val="Normal"/>
    <w:link w:val="SidfotChar"/>
    <w:uiPriority w:val="99"/>
    <w:unhideWhenUsed/>
    <w:rsid w:val="0039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71F4"/>
  </w:style>
  <w:style w:type="table" w:styleId="Tabellrutnt">
    <w:name w:val="Table Grid"/>
    <w:basedOn w:val="Normaltabell"/>
    <w:uiPriority w:val="39"/>
    <w:rsid w:val="00BD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5</Pages>
  <Words>764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ConfiRent.se</dc:creator>
  <cp:keywords>www.confirent.se</cp:keywords>
  <dc:description/>
  <cp:lastModifiedBy>Hamit Gündogdu</cp:lastModifiedBy>
  <cp:revision>3</cp:revision>
  <dcterms:created xsi:type="dcterms:W3CDTF">2025-06-28T20:50:00Z</dcterms:created>
  <dcterms:modified xsi:type="dcterms:W3CDTF">2025-07-01T20:27:00Z</dcterms:modified>
</cp:coreProperties>
</file>